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31" w:rsidRPr="00DB30A7" w:rsidRDefault="00E04B31" w:rsidP="00E04B31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E04B31" w:rsidRPr="00DB30A7" w:rsidRDefault="00E04B31" w:rsidP="00E04B31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04B31" w:rsidRDefault="00E04B31" w:rsidP="00E04B31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D006E1" w:rsidRDefault="00E04B31" w:rsidP="001673C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 xml:space="preserve">РЕШЕНИЕ </w:t>
      </w:r>
    </w:p>
    <w:p w:rsidR="00C86E34" w:rsidRPr="00857424" w:rsidRDefault="00C86E34" w:rsidP="001673CB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905077" w:rsidRPr="00E04B31" w:rsidRDefault="00E04B31" w:rsidP="0090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утверждении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E76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оложения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порядке управления</w:t>
      </w:r>
    </w:p>
    <w:p w:rsidR="00905077" w:rsidRDefault="00E04B31" w:rsidP="0016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распоряжения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имуществом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находящимся в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собственности</w:t>
      </w:r>
      <w:r w:rsidR="00905077" w:rsidRPr="00E04B3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«Качугский район»</w:t>
      </w:r>
      <w:r w:rsidR="00905077"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597A60" w:rsidRDefault="00597A60" w:rsidP="0016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97A60" w:rsidRPr="00857424" w:rsidRDefault="00597A60" w:rsidP="0059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0C2F5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29 января </w:t>
      </w:r>
      <w:r w:rsidRPr="00597A6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202</w:t>
      </w:r>
      <w:r w:rsidR="001D2B6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г.                                                                         р.п. Качуг</w:t>
      </w:r>
    </w:p>
    <w:p w:rsidR="00905077" w:rsidRPr="00857424" w:rsidRDefault="00905077" w:rsidP="0090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77" w:rsidRDefault="00905077" w:rsidP="0090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ED40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35, 50, 51 Федерального закона от 6 октября 2003 года</w:t>
      </w:r>
      <w:r w:rsidR="0059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статьями </w:t>
      </w:r>
      <w:r w:rsidR="004774A6">
        <w:rPr>
          <w:rFonts w:ascii="Times New Roman" w:eastAsia="Times New Roman" w:hAnsi="Times New Roman" w:cs="Times New Roman"/>
          <w:sz w:val="28"/>
          <w:szCs w:val="28"/>
          <w:lang w:eastAsia="ru-RU"/>
        </w:rPr>
        <w:t>25, 49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4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«Качугский район», Дума муниципального </w:t>
      </w:r>
      <w:r w:rsidR="00FE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4774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3A32" w:rsidRPr="00857424" w:rsidRDefault="00FE3A32" w:rsidP="0090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A6" w:rsidRPr="004774A6" w:rsidRDefault="00905077" w:rsidP="004774A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4774A6">
        <w:rPr>
          <w:rFonts w:ascii="Times New Roman" w:hAnsi="Times New Roman" w:cs="Times New Roman"/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</w:t>
      </w:r>
      <w:r w:rsidR="004774A6" w:rsidRPr="004774A6"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  <w:r w:rsidR="004774A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05077" w:rsidRPr="004774A6" w:rsidRDefault="004774A6" w:rsidP="0047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905077" w:rsidRPr="004774A6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Признать утратившим сил</w:t>
      </w:r>
      <w:r w:rsidR="00FE3A32">
        <w:rPr>
          <w:rFonts w:ascii="Times New Roman" w:hAnsi="Times New Roman" w:cs="Times New Roman"/>
          <w:kern w:val="2"/>
          <w:sz w:val="28"/>
          <w:szCs w:val="28"/>
        </w:rPr>
        <w:t>у решение Думы муниципального р</w:t>
      </w:r>
      <w:r>
        <w:rPr>
          <w:rFonts w:ascii="Times New Roman" w:hAnsi="Times New Roman" w:cs="Times New Roman"/>
          <w:kern w:val="2"/>
          <w:sz w:val="28"/>
          <w:szCs w:val="28"/>
        </w:rPr>
        <w:t>айона «Качугский район»</w:t>
      </w:r>
      <w:r w:rsidR="00FE3A32">
        <w:rPr>
          <w:rFonts w:ascii="Times New Roman" w:hAnsi="Times New Roman" w:cs="Times New Roman"/>
          <w:kern w:val="2"/>
          <w:sz w:val="28"/>
          <w:szCs w:val="28"/>
        </w:rPr>
        <w:t xml:space="preserve"> от 22 февраля 2013 года № 164.</w:t>
      </w:r>
    </w:p>
    <w:p w:rsidR="00D23356" w:rsidRPr="000B5A41" w:rsidRDefault="00D23356" w:rsidP="00D233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вступает в законную силу с момента</w:t>
      </w:r>
      <w:r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 опубликования</w:t>
      </w:r>
      <w:r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размещени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B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905077" w:rsidRDefault="00D23356" w:rsidP="00C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BB">
        <w:rPr>
          <w:rFonts w:ascii="Times New Roman" w:hAnsi="Times New Roman" w:cs="Times New Roman"/>
          <w:sz w:val="28"/>
          <w:szCs w:val="28"/>
        </w:rPr>
        <w:t>4</w:t>
      </w:r>
      <w:r w:rsidRPr="000B5A41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D2335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23356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 </w:t>
      </w:r>
      <w:r w:rsidR="00D006E1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905077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27" w:rsidRDefault="00CE0527" w:rsidP="00C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27" w:rsidRPr="00B4388C" w:rsidRDefault="00CE0527" w:rsidP="00C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905077" w:rsidRPr="00B4388C" w:rsidTr="003B1BE8">
        <w:tc>
          <w:tcPr>
            <w:tcW w:w="3544" w:type="dxa"/>
          </w:tcPr>
          <w:p w:rsidR="00471A39" w:rsidRPr="00B4388C" w:rsidRDefault="00471A39" w:rsidP="00471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Думы муниципального района «Качугский район»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05077" w:rsidRDefault="00905077" w:rsidP="00471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71A39" w:rsidRPr="00B4388C" w:rsidRDefault="00471A39" w:rsidP="00471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Мэр муниципального района «Качугский район»</w:t>
            </w:r>
          </w:p>
        </w:tc>
        <w:tc>
          <w:tcPr>
            <w:tcW w:w="5954" w:type="dxa"/>
          </w:tcPr>
          <w:p w:rsidR="00905077" w:rsidRDefault="00471A39" w:rsidP="003B1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А.В. Саидов</w:t>
            </w:r>
          </w:p>
          <w:p w:rsidR="00471A39" w:rsidRDefault="00471A39" w:rsidP="003B1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71A39" w:rsidRDefault="00471A39" w:rsidP="003B1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71A39" w:rsidRDefault="00471A39" w:rsidP="003B1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71A39" w:rsidRDefault="00471A39" w:rsidP="003B1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71A39" w:rsidRPr="00B4388C" w:rsidRDefault="00471A39" w:rsidP="003B1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Е.В. Липатов</w:t>
            </w:r>
          </w:p>
        </w:tc>
      </w:tr>
    </w:tbl>
    <w:p w:rsidR="00905077" w:rsidRDefault="00905077" w:rsidP="0090507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471A39" w:rsidRDefault="00471A39" w:rsidP="0090507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471A39" w:rsidRDefault="00471A39" w:rsidP="0090507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471A39" w:rsidRDefault="00471A39" w:rsidP="0090507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DE76BB" w:rsidRDefault="00DE76BB" w:rsidP="00471A39">
      <w:pPr>
        <w:pStyle w:val="ConsPlusTitle"/>
        <w:widowControl/>
        <w:jc w:val="both"/>
        <w:rPr>
          <w:kern w:val="2"/>
          <w:sz w:val="28"/>
          <w:szCs w:val="28"/>
        </w:rPr>
      </w:pPr>
    </w:p>
    <w:p w:rsidR="00471A39" w:rsidRDefault="000C2F58" w:rsidP="00471A39">
      <w:pPr>
        <w:pStyle w:val="ConsPlusTitle"/>
        <w:widowControl/>
        <w:jc w:val="both"/>
        <w:rPr>
          <w:kern w:val="2"/>
          <w:sz w:val="28"/>
          <w:szCs w:val="28"/>
        </w:rPr>
      </w:pPr>
      <w:r w:rsidRPr="000C2F58">
        <w:rPr>
          <w:b w:val="0"/>
          <w:kern w:val="2"/>
          <w:sz w:val="28"/>
          <w:szCs w:val="28"/>
        </w:rPr>
        <w:t>29 января</w:t>
      </w:r>
      <w:r>
        <w:rPr>
          <w:kern w:val="2"/>
          <w:sz w:val="28"/>
          <w:szCs w:val="28"/>
        </w:rPr>
        <w:t xml:space="preserve"> </w:t>
      </w:r>
      <w:r w:rsidR="00471A39" w:rsidRPr="00471A39">
        <w:rPr>
          <w:b w:val="0"/>
          <w:kern w:val="2"/>
          <w:sz w:val="28"/>
          <w:szCs w:val="28"/>
        </w:rPr>
        <w:t>202</w:t>
      </w:r>
      <w:r w:rsidR="001D2B69">
        <w:rPr>
          <w:b w:val="0"/>
          <w:kern w:val="2"/>
          <w:sz w:val="28"/>
          <w:szCs w:val="28"/>
        </w:rPr>
        <w:t>1</w:t>
      </w:r>
      <w:r w:rsidR="00471A39">
        <w:rPr>
          <w:b w:val="0"/>
          <w:kern w:val="2"/>
          <w:sz w:val="28"/>
          <w:szCs w:val="28"/>
        </w:rPr>
        <w:t>г.</w:t>
      </w:r>
    </w:p>
    <w:p w:rsidR="00471A39" w:rsidRDefault="00471A39" w:rsidP="00471A39">
      <w:pPr>
        <w:pStyle w:val="ConsPlusTitle"/>
        <w:widowControl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р</w:t>
      </w:r>
      <w:r w:rsidRPr="00471A39">
        <w:rPr>
          <w:b w:val="0"/>
          <w:kern w:val="2"/>
          <w:sz w:val="28"/>
          <w:szCs w:val="28"/>
        </w:rPr>
        <w:t>.п. Качуг</w:t>
      </w:r>
    </w:p>
    <w:p w:rsidR="00DE76BB" w:rsidRPr="00471A39" w:rsidRDefault="00DE76BB" w:rsidP="00471A39">
      <w:pPr>
        <w:pStyle w:val="ConsPlusTitle"/>
        <w:widowControl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№</w:t>
      </w:r>
      <w:r w:rsidR="00CE6F30">
        <w:rPr>
          <w:b w:val="0"/>
          <w:kern w:val="2"/>
          <w:sz w:val="28"/>
          <w:szCs w:val="28"/>
        </w:rPr>
        <w:t>32</w:t>
      </w: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905077" w:rsidRPr="00B4388C" w:rsidTr="003B1BE8">
        <w:trPr>
          <w:jc w:val="right"/>
        </w:trPr>
        <w:tc>
          <w:tcPr>
            <w:tcW w:w="4359" w:type="dxa"/>
          </w:tcPr>
          <w:p w:rsidR="00DE76BB" w:rsidRDefault="00DE76BB" w:rsidP="003B1BE8">
            <w:pPr>
              <w:spacing w:after="0" w:line="240" w:lineRule="auto"/>
              <w:ind w:firstLine="36"/>
              <w:rPr>
                <w:kern w:val="2"/>
                <w:sz w:val="28"/>
                <w:szCs w:val="28"/>
              </w:rPr>
            </w:pPr>
          </w:p>
          <w:p w:rsidR="00905077" w:rsidRPr="00B4388C" w:rsidRDefault="00905077" w:rsidP="003B1BE8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905077" w:rsidRPr="00B4388C" w:rsidRDefault="00905077" w:rsidP="003B1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3B1B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муниципального района «Ка</w:t>
            </w:r>
            <w:r w:rsidR="00FE3A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чугский район»</w:t>
            </w:r>
          </w:p>
          <w:p w:rsidR="00905077" w:rsidRPr="00B4388C" w:rsidRDefault="00905077" w:rsidP="00CE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0C2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 января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FE3A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D2B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</w:t>
            </w:r>
            <w:r w:rsidR="00CE6F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</w:t>
            </w:r>
          </w:p>
        </w:tc>
      </w:tr>
    </w:tbl>
    <w:p w:rsidR="00905077" w:rsidRDefault="00905077" w:rsidP="0090507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77" w:rsidRPr="00B4388C" w:rsidRDefault="00905077" w:rsidP="0090507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77" w:rsidRPr="00FE3A32" w:rsidRDefault="00905077" w:rsidP="00905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32">
        <w:rPr>
          <w:rFonts w:ascii="Times New Roman" w:hAnsi="Times New Roman" w:cs="Times New Roman"/>
          <w:sz w:val="28"/>
          <w:szCs w:val="28"/>
        </w:rPr>
        <w:t>ПОЛОЖЕНИЕ</w:t>
      </w:r>
      <w:r w:rsidRPr="00FE3A32">
        <w:rPr>
          <w:rFonts w:ascii="Times New Roman" w:hAnsi="Times New Roman" w:cs="Times New Roman"/>
          <w:sz w:val="28"/>
          <w:szCs w:val="28"/>
        </w:rPr>
        <w:br/>
      </w:r>
      <w:r w:rsid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порядке управления и распоряжения</w:t>
      </w:r>
      <w:r w:rsidRP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имуществом</w:t>
      </w:r>
      <w:r w:rsidRP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 w:rsid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находящимся в муниципальной собственности</w:t>
      </w:r>
      <w:r w:rsidRP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</w:t>
      </w:r>
      <w:r w:rsidRPr="00FE3A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E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«Качугский район»</w:t>
      </w:r>
    </w:p>
    <w:p w:rsidR="00905077" w:rsidRPr="00B4388C" w:rsidRDefault="00905077" w:rsidP="00905077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077" w:rsidRDefault="00905077" w:rsidP="0090507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905077" w:rsidRDefault="00905077" w:rsidP="0090507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077" w:rsidRDefault="00905077" w:rsidP="0090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4388C">
        <w:rPr>
          <w:rFonts w:ascii="Times New Roman" w:hAnsi="Times New Roman" w:cs="Times New Roman"/>
          <w:bCs/>
          <w:sz w:val="28"/>
          <w:szCs w:val="28"/>
        </w:rPr>
        <w:t>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</w:t>
      </w:r>
      <w:r w:rsidR="00860FB0">
        <w:rPr>
          <w:rFonts w:ascii="Times New Roman" w:hAnsi="Times New Roman" w:cs="Times New Roman"/>
          <w:kern w:val="2"/>
          <w:sz w:val="28"/>
          <w:szCs w:val="28"/>
        </w:rPr>
        <w:t>ми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 w:rsidR="00860FB0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Федерации», от 14 ноября 2002 года № 161-ФЗ «О государственных и муниципальных унитарных пред</w:t>
      </w:r>
      <w:r w:rsidR="00860FB0">
        <w:rPr>
          <w:rFonts w:ascii="Times New Roman" w:hAnsi="Times New Roman" w:cs="Times New Roman"/>
          <w:kern w:val="2"/>
          <w:sz w:val="28"/>
          <w:szCs w:val="28"/>
        </w:rPr>
        <w:t xml:space="preserve">приятиях», 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>от 21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от 3 ноября 2006 года № 174-ФЗ</w:t>
      </w:r>
      <w:proofErr w:type="gramEnd"/>
      <w:r w:rsidRPr="00716614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proofErr w:type="gramStart"/>
      <w:r w:rsidRPr="00716614">
        <w:rPr>
          <w:rFonts w:ascii="Times New Roman" w:hAnsi="Times New Roman" w:cs="Times New Roman"/>
          <w:kern w:val="2"/>
          <w:sz w:val="28"/>
          <w:szCs w:val="28"/>
        </w:rPr>
        <w:t>Об автономных учреж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дениях», от 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 xml:space="preserve">12 января 1996 года № 7-ФЗ «О некоммерческих организациях»,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716614">
        <w:rPr>
          <w:rFonts w:ascii="Times New Roman" w:hAnsi="Times New Roman" w:cs="Times New Roman"/>
          <w:kern w:val="2"/>
          <w:sz w:val="28"/>
          <w:szCs w:val="28"/>
        </w:rPr>
        <w:t xml:space="preserve">26 июля 2006 года № 135-ФЗ «О защите конкуренции», другими федеральными законами и иными федеральными нормативными правовыми актами и </w:t>
      </w:r>
      <w:r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4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6C9" w:rsidRPr="009536C9">
        <w:rPr>
          <w:rFonts w:ascii="Times New Roman" w:hAnsi="Times New Roman" w:cs="Times New Roman"/>
          <w:kern w:val="2"/>
          <w:sz w:val="28"/>
          <w:szCs w:val="28"/>
        </w:rPr>
        <w:t>«Качугский район</w:t>
      </w:r>
      <w:r w:rsidR="009536C9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  <w:proofErr w:type="gramEnd"/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Pr="003E1E19">
        <w:rPr>
          <w:rFonts w:ascii="Times New Roman" w:hAnsi="Times New Roman" w:cs="Times New Roman"/>
          <w:sz w:val="28"/>
          <w:szCs w:val="28"/>
        </w:rPr>
        <w:t>распоряжению жилищным фондом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E19">
        <w:rPr>
          <w:rFonts w:ascii="Times New Roman" w:hAnsi="Times New Roman" w:cs="Times New Roman"/>
          <w:sz w:val="28"/>
          <w:szCs w:val="28"/>
        </w:rPr>
        <w:t xml:space="preserve"> 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Pr="00A178F5">
        <w:rPr>
          <w:rFonts w:ascii="Times New Roman" w:hAnsi="Times New Roman" w:cs="Times New Roman"/>
          <w:sz w:val="28"/>
          <w:szCs w:val="28"/>
        </w:rPr>
        <w:t>стками, водными объектами, иными природными ресурсами, ценными бумагами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Pr="00A178F5">
        <w:rPr>
          <w:rFonts w:ascii="Times New Roman" w:hAnsi="Times New Roman" w:cs="Times New Roman"/>
          <w:sz w:val="28"/>
          <w:szCs w:val="28"/>
        </w:rPr>
        <w:t xml:space="preserve">, средствами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образования.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3. Управление и распоряжение муниципальным имуществом осуществляется в следующих формах: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 муниципального имущества, в том числе в порядке приватизации;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</w:t>
      </w:r>
      <w:proofErr w:type="spellStart"/>
      <w:r w:rsidRPr="00A178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C37D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-</w:t>
      </w:r>
      <w:r w:rsidR="00DC37D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3) управление муниципальными унитарными предприятиями и муниципальными учреждениями;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4) учет муниципального имущества;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17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8F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имуществом;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6) иные формы, не запрещенные законодательством Российской Федерации.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 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905077" w:rsidRPr="00A178F5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Pr="00A178F5" w:rsidRDefault="00905077" w:rsidP="0090507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A178F5">
        <w:rPr>
          <w:rFonts w:ascii="Times New Roman" w:hAnsi="Times New Roman" w:cs="Times New Roman"/>
          <w:sz w:val="28"/>
          <w:szCs w:val="28"/>
        </w:rPr>
        <w:t>2. ПОЛНОМОЧИЯ ОРГАН</w:t>
      </w:r>
      <w:r w:rsidR="00550563">
        <w:rPr>
          <w:rFonts w:ascii="Times New Roman" w:hAnsi="Times New Roman" w:cs="Times New Roman"/>
          <w:sz w:val="28"/>
          <w:szCs w:val="28"/>
        </w:rPr>
        <w:t>А</w:t>
      </w:r>
      <w:r w:rsidRPr="00A178F5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905077" w:rsidRDefault="00905077" w:rsidP="0090507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В СФЕРЕ УПРАВЛЕНИЯ И РАСПОРЯЖЕНИЯ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МУНИЦИПАЛЬНЫМ ИМУЩЕСТВОМ</w:t>
      </w:r>
    </w:p>
    <w:p w:rsidR="00905077" w:rsidRDefault="00905077" w:rsidP="0090507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01A4">
        <w:rPr>
          <w:rFonts w:ascii="Times New Roman" w:hAnsi="Times New Roman" w:cs="Times New Roman"/>
          <w:sz w:val="28"/>
          <w:szCs w:val="28"/>
        </w:rPr>
        <w:t>От им</w:t>
      </w:r>
      <w:r>
        <w:rPr>
          <w:rFonts w:ascii="Times New Roman" w:hAnsi="Times New Roman" w:cs="Times New Roman"/>
          <w:sz w:val="28"/>
          <w:szCs w:val="28"/>
        </w:rPr>
        <w:t xml:space="preserve">ени муниципального образования полномочия по </w:t>
      </w:r>
      <w:r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10BB9" w:rsidRPr="00210BB9">
        <w:rPr>
          <w:rFonts w:ascii="Times New Roman" w:hAnsi="Times New Roman" w:cs="Times New Roman"/>
          <w:kern w:val="2"/>
          <w:sz w:val="28"/>
          <w:szCs w:val="28"/>
        </w:rPr>
        <w:t>Дума муниципального района «Качугский район»</w:t>
      </w:r>
      <w:r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Дума),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BB9">
        <w:rPr>
          <w:rFonts w:ascii="Times New Roman" w:hAnsi="Times New Roman" w:cs="Times New Roman"/>
          <w:sz w:val="28"/>
          <w:szCs w:val="28"/>
        </w:rPr>
        <w:t>района «Качугский район»</w:t>
      </w:r>
      <w:r w:rsidR="003A5A5C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 (далее – Администрация)</w:t>
      </w:r>
      <w:r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  <w:proofErr w:type="gramEnd"/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6. К полномочиям Думы в сфере управления и распоряжения муниципальным имуществом относится:</w:t>
      </w:r>
    </w:p>
    <w:p w:rsidR="00905077" w:rsidRPr="00471F70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1) </w:t>
      </w:r>
      <w:r w:rsidRPr="00471F70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муниципальным имуществом;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F70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3) определение порядка планирования приватизации муниципального имущества;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8) установление порядка управления находящимися в муниципальной собственности муниципального образования долями в обществах с ограниченной ответственностью, созданных в процессе приватизации муниципального имущества;</w:t>
      </w:r>
    </w:p>
    <w:p w:rsidR="00905077" w:rsidRPr="00471F70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F70">
        <w:rPr>
          <w:rFonts w:ascii="Times New Roman" w:hAnsi="Times New Roman" w:cs="Times New Roman"/>
          <w:sz w:val="28"/>
          <w:szCs w:val="28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F70">
        <w:rPr>
          <w:rFonts w:ascii="Times New Roman" w:hAnsi="Times New Roman" w:cs="Times New Roman"/>
          <w:sz w:val="28"/>
          <w:szCs w:val="28"/>
        </w:rPr>
        <w:t xml:space="preserve">10) принятие решения о </w:t>
      </w:r>
      <w:r w:rsidR="00B6625A" w:rsidRPr="00471F7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471F70">
        <w:rPr>
          <w:rFonts w:ascii="Times New Roman" w:hAnsi="Times New Roman" w:cs="Times New Roman"/>
          <w:sz w:val="28"/>
          <w:szCs w:val="28"/>
        </w:rPr>
        <w:t>передач</w:t>
      </w:r>
      <w:r w:rsidR="00B6625A" w:rsidRPr="00471F70">
        <w:rPr>
          <w:rFonts w:ascii="Times New Roman" w:hAnsi="Times New Roman" w:cs="Times New Roman"/>
          <w:sz w:val="28"/>
          <w:szCs w:val="28"/>
        </w:rPr>
        <w:t>и</w:t>
      </w:r>
      <w:r w:rsidRPr="00471F70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федеральную собственность, государственную собственность </w:t>
      </w:r>
      <w:r w:rsidRPr="00471F70">
        <w:rPr>
          <w:rFonts w:ascii="Times New Roman" w:hAnsi="Times New Roman" w:cs="Times New Roman"/>
          <w:sz w:val="28"/>
          <w:szCs w:val="28"/>
        </w:rPr>
        <w:lastRenderedPageBreak/>
        <w:t>субъект</w:t>
      </w:r>
      <w:r w:rsidR="001D2B69" w:rsidRPr="00471F70">
        <w:rPr>
          <w:rFonts w:ascii="Times New Roman" w:hAnsi="Times New Roman" w:cs="Times New Roman"/>
          <w:sz w:val="28"/>
          <w:szCs w:val="28"/>
        </w:rPr>
        <w:t>а</w:t>
      </w:r>
      <w:r w:rsidRPr="00471F70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муниципальную собственность иных муниципальных образований</w:t>
      </w:r>
      <w:r w:rsidRPr="00E60208">
        <w:rPr>
          <w:rFonts w:ascii="Times New Roman" w:hAnsi="Times New Roman" w:cs="Times New Roman"/>
          <w:sz w:val="28"/>
          <w:szCs w:val="28"/>
        </w:rPr>
        <w:t>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12) осуществление </w:t>
      </w:r>
      <w:proofErr w:type="gramStart"/>
      <w:r w:rsidRPr="00E602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2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13)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7. К полномочиям Администрации в сфере управления и распоряжения муниципальным имуществом относятся: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E6020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25A77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>-</w:t>
      </w:r>
      <w:r w:rsidR="00125A77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частном партнерстве, о передаче в доверительное управление или </w:t>
      </w:r>
      <w:r w:rsidR="00E637AE">
        <w:rPr>
          <w:rFonts w:ascii="Times New Roman" w:hAnsi="Times New Roman" w:cs="Times New Roman"/>
          <w:sz w:val="28"/>
          <w:szCs w:val="28"/>
        </w:rPr>
        <w:t xml:space="preserve">в </w:t>
      </w:r>
      <w:r w:rsidRPr="00E60208">
        <w:rPr>
          <w:rFonts w:ascii="Times New Roman" w:hAnsi="Times New Roman" w:cs="Times New Roman"/>
          <w:sz w:val="28"/>
          <w:szCs w:val="28"/>
        </w:rPr>
        <w:t>залог в отношении муниципального имущества, находящегося в казне муниципального образования</w:t>
      </w:r>
      <w:r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6) ведение реестра муниципального имущества в порядке, </w:t>
      </w:r>
      <w:r w:rsidR="00BA26CC">
        <w:rPr>
          <w:rFonts w:ascii="Times New Roman" w:hAnsi="Times New Roman" w:cs="Times New Roman"/>
          <w:sz w:val="28"/>
          <w:szCs w:val="28"/>
        </w:rPr>
        <w:t>установленном</w:t>
      </w:r>
      <w:r w:rsidR="00FB7375">
        <w:rPr>
          <w:rFonts w:ascii="Times New Roman" w:hAnsi="Times New Roman" w:cs="Times New Roman"/>
          <w:sz w:val="28"/>
          <w:szCs w:val="28"/>
        </w:rPr>
        <w:t xml:space="preserve"> Положением о порядке ведения реестра муниципального имущества муниципального образования «Качугский район», утвержденным решением Думы от 27.04.2018 г. № 138</w:t>
      </w:r>
      <w:r w:rsidR="00151088">
        <w:rPr>
          <w:rFonts w:ascii="Times New Roman" w:hAnsi="Times New Roman" w:cs="Times New Roman"/>
          <w:sz w:val="28"/>
          <w:szCs w:val="28"/>
        </w:rPr>
        <w:t xml:space="preserve"> (далее – ведение реестра)</w:t>
      </w:r>
      <w:r w:rsidR="00BA26CC">
        <w:rPr>
          <w:rFonts w:ascii="Times New Roman" w:hAnsi="Times New Roman" w:cs="Times New Roman"/>
          <w:sz w:val="28"/>
          <w:szCs w:val="28"/>
        </w:rPr>
        <w:t>.</w:t>
      </w:r>
    </w:p>
    <w:p w:rsidR="00891C3F" w:rsidRPr="00E60208" w:rsidRDefault="008E203F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ведение П</w:t>
      </w:r>
      <w:r w:rsidR="00891C3F">
        <w:rPr>
          <w:rFonts w:ascii="Times New Roman" w:hAnsi="Times New Roman" w:cs="Times New Roman"/>
          <w:sz w:val="28"/>
          <w:szCs w:val="28"/>
        </w:rPr>
        <w:t>еречня имущества, находящегося в собственности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пользования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соответствии с Порядком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имущественных прав субъектов малого и среднего предпринимательства), и предоставления в аренду включенного в Перечень имущества, утвержденным решением Думы от 07.07.2017 г. № 95.</w:t>
      </w:r>
    </w:p>
    <w:p w:rsidR="00905077" w:rsidRDefault="00854589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5077" w:rsidRPr="00E60208">
        <w:rPr>
          <w:rFonts w:ascii="Times New Roman" w:hAnsi="Times New Roman" w:cs="Times New Roman"/>
          <w:sz w:val="28"/>
          <w:szCs w:val="28"/>
        </w:rPr>
        <w:t>) разработка проекта прогнозного плана приватизации муниципального имущества и проекта отчета о результатах приватиза</w:t>
      </w:r>
      <w:r w:rsidR="00905077">
        <w:rPr>
          <w:rFonts w:ascii="Times New Roman" w:hAnsi="Times New Roman" w:cs="Times New Roman"/>
          <w:sz w:val="28"/>
          <w:szCs w:val="28"/>
        </w:rPr>
        <w:t xml:space="preserve">ции </w:t>
      </w:r>
      <w:r w:rsidR="00905077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05077">
        <w:rPr>
          <w:rFonts w:ascii="Times New Roman" w:hAnsi="Times New Roman" w:cs="Times New Roman"/>
          <w:sz w:val="28"/>
          <w:szCs w:val="28"/>
        </w:rPr>
        <w:t>;</w:t>
      </w:r>
    </w:p>
    <w:p w:rsidR="00905077" w:rsidRDefault="00854589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5077">
        <w:rPr>
          <w:rFonts w:ascii="Times New Roman" w:hAnsi="Times New Roman" w:cs="Times New Roman"/>
          <w:sz w:val="28"/>
          <w:szCs w:val="28"/>
        </w:rPr>
        <w:t xml:space="preserve">) </w:t>
      </w:r>
      <w:r w:rsidR="00905077" w:rsidRPr="00EA1D8B">
        <w:rPr>
          <w:rFonts w:ascii="Times New Roman" w:hAnsi="Times New Roman" w:cs="Times New Roman"/>
          <w:sz w:val="28"/>
          <w:szCs w:val="28"/>
        </w:rPr>
        <w:t>прин</w:t>
      </w:r>
      <w:r w:rsidR="00905077">
        <w:rPr>
          <w:rFonts w:ascii="Times New Roman" w:hAnsi="Times New Roman" w:cs="Times New Roman"/>
          <w:sz w:val="28"/>
          <w:szCs w:val="28"/>
        </w:rPr>
        <w:t xml:space="preserve">ятие </w:t>
      </w:r>
      <w:r w:rsidR="00905077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905077">
        <w:rPr>
          <w:rFonts w:ascii="Times New Roman" w:hAnsi="Times New Roman" w:cs="Times New Roman"/>
          <w:sz w:val="28"/>
          <w:szCs w:val="28"/>
        </w:rPr>
        <w:t>й</w:t>
      </w:r>
      <w:r w:rsidR="00905077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905077">
        <w:rPr>
          <w:rFonts w:ascii="Times New Roman" w:hAnsi="Times New Roman" w:cs="Times New Roman"/>
          <w:sz w:val="28"/>
          <w:szCs w:val="28"/>
        </w:rPr>
        <w:t xml:space="preserve"> и иных решений в рамках </w:t>
      </w:r>
      <w:r w:rsidR="00905077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905077">
        <w:rPr>
          <w:rFonts w:ascii="Times New Roman" w:hAnsi="Times New Roman" w:cs="Times New Roman"/>
          <w:sz w:val="28"/>
          <w:szCs w:val="28"/>
        </w:rPr>
        <w:t>и</w:t>
      </w:r>
      <w:r w:rsidR="00905077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905077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905077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0507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05077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905077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905077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05077" w:rsidRPr="00E60208" w:rsidRDefault="00854589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5077" w:rsidRPr="00E60208">
        <w:rPr>
          <w:rFonts w:ascii="Times New Roman" w:hAnsi="Times New Roman" w:cs="Times New Roman"/>
          <w:sz w:val="28"/>
          <w:szCs w:val="28"/>
        </w:rPr>
        <w:t>) осуществление необходимы</w:t>
      </w:r>
      <w:r w:rsidR="007740C2">
        <w:rPr>
          <w:rFonts w:ascii="Times New Roman" w:hAnsi="Times New Roman" w:cs="Times New Roman"/>
          <w:sz w:val="28"/>
          <w:szCs w:val="28"/>
        </w:rPr>
        <w:t>х</w:t>
      </w:r>
      <w:r w:rsidR="00905077" w:rsidRPr="00E6020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6625A">
        <w:rPr>
          <w:rFonts w:ascii="Times New Roman" w:hAnsi="Times New Roman" w:cs="Times New Roman"/>
          <w:sz w:val="28"/>
          <w:szCs w:val="28"/>
        </w:rPr>
        <w:t>й</w:t>
      </w:r>
      <w:r w:rsidR="00905077" w:rsidRPr="00E60208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права муниципальной собственности на недвижимое имущество;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1</w:t>
      </w:r>
      <w:r w:rsidRPr="00E60208">
        <w:rPr>
          <w:rFonts w:ascii="Times New Roman" w:hAnsi="Times New Roman" w:cs="Times New Roman"/>
          <w:sz w:val="28"/>
          <w:szCs w:val="28"/>
        </w:rPr>
        <w:t>) определение порядка списания муниципального имущества;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2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от имени муниципального образования 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3</w:t>
      </w:r>
      <w:r w:rsidRPr="00E60208">
        <w:rPr>
          <w:rFonts w:ascii="Times New Roman" w:hAnsi="Times New Roman" w:cs="Times New Roman"/>
          <w:sz w:val="28"/>
          <w:szCs w:val="28"/>
        </w:rPr>
        <w:t>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  <w:r w:rsidR="00FB7375">
        <w:rPr>
          <w:rFonts w:ascii="Times New Roman" w:hAnsi="Times New Roman" w:cs="Times New Roman"/>
          <w:sz w:val="28"/>
          <w:szCs w:val="28"/>
        </w:rPr>
        <w:t xml:space="preserve"> на совершение крупных сделок, сделок, в совершении которых имеется заинтересованность, и иных сделок;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E602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2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имуществом;</w:t>
      </w:r>
    </w:p>
    <w:p w:rsidR="00FB7375" w:rsidRDefault="00FB7375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изъятие у казенного предприятия излишнего, неиспользуемого или используемого не по назначению имущества;</w:t>
      </w:r>
    </w:p>
    <w:p w:rsidR="00FB7375" w:rsidRDefault="00FB7375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5CB6">
        <w:rPr>
          <w:rFonts w:ascii="Times New Roman" w:hAnsi="Times New Roman" w:cs="Times New Roman"/>
          <w:sz w:val="28"/>
          <w:szCs w:val="28"/>
        </w:rPr>
        <w:t xml:space="preserve">обращение в суд с иском о признании </w:t>
      </w:r>
      <w:proofErr w:type="spellStart"/>
      <w:r w:rsidR="00C25CB6">
        <w:rPr>
          <w:rFonts w:ascii="Times New Roman" w:hAnsi="Times New Roman" w:cs="Times New Roman"/>
          <w:sz w:val="28"/>
          <w:szCs w:val="28"/>
        </w:rPr>
        <w:t>оспоримой</w:t>
      </w:r>
      <w:proofErr w:type="spellEnd"/>
      <w:r w:rsidR="00C25CB6">
        <w:rPr>
          <w:rFonts w:ascii="Times New Roman" w:hAnsi="Times New Roman" w:cs="Times New Roman"/>
          <w:sz w:val="28"/>
          <w:szCs w:val="28"/>
        </w:rPr>
        <w:t xml:space="preserve">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 Российской Федерации;</w:t>
      </w:r>
    </w:p>
    <w:p w:rsidR="00C25CB6" w:rsidRPr="00E60208" w:rsidRDefault="00C25CB6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истребование имущества унитарного предприятия из чужого незаконного владения;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854589">
        <w:rPr>
          <w:rFonts w:ascii="Times New Roman" w:hAnsi="Times New Roman" w:cs="Times New Roman"/>
          <w:sz w:val="28"/>
          <w:szCs w:val="28"/>
        </w:rPr>
        <w:t>9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 xml:space="preserve">настоящим Положением и иными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Думы.</w:t>
      </w:r>
    </w:p>
    <w:p w:rsidR="00E637AE" w:rsidRDefault="00E637AE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637AE" w:rsidRPr="00E60208" w:rsidRDefault="00E637AE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905077" w:rsidRPr="00E60208" w:rsidRDefault="00905077" w:rsidP="009050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Pr="00E60208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Глава 3. ПОРЯДОК УПРАВЛЕНИЯ МУНИЦИПАЛЬНЫМИ УНИТАРНЫМИ ПРЕДПРИЯТИЯМИ И МУНИЦИПАЛЬНЫМИ УЧРЕЖДЕНИЯМИ</w:t>
      </w:r>
    </w:p>
    <w:p w:rsidR="00905077" w:rsidRPr="00E60208" w:rsidRDefault="00905077" w:rsidP="0090507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8. Решение о создании, реорганизации и ликвидации муниципальных унитарных предприятий принимается Администрацией в порядке, определенном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Думой.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Решение о создании, реорганизации, ликвидации, об изменении типа муниципальных учреждений принимается Администрацией в порядке, определенном Администрацией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9. Имущество муниципального унитарного предприятия и муниципального учреждения находится </w:t>
      </w:r>
      <w:r w:rsidR="0030117A">
        <w:rPr>
          <w:rFonts w:ascii="Times New Roman" w:hAnsi="Times New Roman" w:cs="Times New Roman"/>
          <w:sz w:val="28"/>
          <w:szCs w:val="28"/>
        </w:rPr>
        <w:t xml:space="preserve">в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От имени муниципального </w:t>
      </w:r>
      <w:proofErr w:type="gramStart"/>
      <w:r w:rsidRPr="00E60208">
        <w:rPr>
          <w:rFonts w:ascii="Times New Roman" w:hAnsi="Times New Roman" w:cs="Times New Roman"/>
          <w:sz w:val="28"/>
          <w:szCs w:val="28"/>
        </w:rPr>
        <w:t>образования права собственника имущества муниципального унитарного предприятия</w:t>
      </w:r>
      <w:proofErr w:type="gramEnd"/>
      <w:r w:rsidRPr="00E60208">
        <w:rPr>
          <w:rFonts w:ascii="Times New Roman" w:hAnsi="Times New Roman" w:cs="Times New Roman"/>
          <w:sz w:val="28"/>
          <w:szCs w:val="28"/>
        </w:rPr>
        <w:t xml:space="preserve"> осуществляет Администрация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05077" w:rsidRPr="00E60208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905077" w:rsidRPr="00615A3A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11. Муни</w:t>
      </w:r>
      <w:r w:rsidRPr="00615A3A">
        <w:rPr>
          <w:rFonts w:ascii="Times New Roman" w:hAnsi="Times New Roman" w:cs="Times New Roman"/>
          <w:sz w:val="28"/>
          <w:szCs w:val="28"/>
        </w:rPr>
        <w:t>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приема-передачи.</w:t>
      </w:r>
    </w:p>
    <w:p w:rsidR="00905077" w:rsidRPr="00615A3A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12.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905077" w:rsidRPr="006A20E9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13.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</w:t>
      </w:r>
      <w:r w:rsidRPr="0067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и учредителя муниципального учреждения оформляется правовым актом А</w:t>
      </w:r>
      <w:r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14. Муниципальные предприятия еже</w:t>
      </w:r>
      <w:r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228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е, сроки и в порядке, определенных муниципальным нормативным правовым актом Думы.</w:t>
      </w:r>
    </w:p>
    <w:p w:rsidR="00905077" w:rsidRPr="006A20E9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</w:t>
      </w:r>
      <w:r w:rsidRPr="00525289">
        <w:rPr>
          <w:rFonts w:ascii="Times New Roman" w:hAnsi="Times New Roman" w:cs="Times New Roman"/>
          <w:sz w:val="28"/>
          <w:szCs w:val="28"/>
        </w:rPr>
        <w:t>зъят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25289">
        <w:rPr>
          <w:rFonts w:ascii="Times New Roman" w:hAnsi="Times New Roman" w:cs="Times New Roman"/>
          <w:sz w:val="28"/>
          <w:szCs w:val="28"/>
        </w:rPr>
        <w:t>излишне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5289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>
        <w:rPr>
          <w:rFonts w:ascii="Times New Roman" w:hAnsi="Times New Roman" w:cs="Times New Roman"/>
          <w:sz w:val="28"/>
          <w:szCs w:val="28"/>
        </w:rPr>
        <w:t>го за</w:t>
      </w:r>
      <w:r w:rsidRPr="0052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муниципальным </w:t>
      </w:r>
      <w:r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муниципальным </w:t>
      </w:r>
      <w:r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>
        <w:rPr>
          <w:rFonts w:ascii="Times New Roman" w:hAnsi="Times New Roman" w:cs="Times New Roman"/>
          <w:sz w:val="28"/>
          <w:szCs w:val="28"/>
        </w:rPr>
        <w:t>а приобретение этого имущества, осуществляется на основании правового акта А</w:t>
      </w:r>
      <w:r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905077" w:rsidRDefault="00905077" w:rsidP="009050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05077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1F70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0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905077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2041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Pr="00615A3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15A3A">
        <w:rPr>
          <w:rFonts w:ascii="Times New Roman" w:hAnsi="Times New Roman" w:cs="Times New Roman"/>
          <w:sz w:val="28"/>
          <w:szCs w:val="28"/>
        </w:rPr>
        <w:t xml:space="preserve"> партнерстве, а также на основании иных договоров</w:t>
      </w:r>
      <w:proofErr w:type="gramEnd"/>
      <w:r w:rsidRPr="00615A3A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05077" w:rsidRPr="001D40D9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От имени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заключается Администрацией.</w:t>
      </w:r>
    </w:p>
    <w:p w:rsidR="00905077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Д</w:t>
      </w:r>
      <w:r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905077" w:rsidRPr="00E74192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</w:t>
      </w:r>
      <w:r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905077" w:rsidRPr="00615A3A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самоуправления;</w:t>
      </w:r>
    </w:p>
    <w:p w:rsidR="00905077" w:rsidRPr="00615A3A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905077" w:rsidRPr="00615A3A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3) государственным органам Российской Федерации, государственным органам субъектов Российской Федерации;</w:t>
      </w:r>
    </w:p>
    <w:p w:rsidR="00905077" w:rsidRPr="00615A3A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4) религиозным организациям;</w:t>
      </w:r>
    </w:p>
    <w:p w:rsidR="00905077" w:rsidRPr="005263DB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5) социально ориентированным некоммерческим органи</w:t>
      </w:r>
      <w:r w:rsidRPr="005263DB">
        <w:rPr>
          <w:rFonts w:ascii="Times New Roman" w:hAnsi="Times New Roman" w:cs="Times New Roman"/>
          <w:sz w:val="28"/>
          <w:szCs w:val="28"/>
        </w:rPr>
        <w:t xml:space="preserve">зациям при условии осуществления ими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905077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 xml:space="preserve">6) иным субъектам, предусмотренным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355AF4">
        <w:rPr>
          <w:rFonts w:ascii="Times New Roman" w:hAnsi="Times New Roman" w:cs="Times New Roman"/>
          <w:sz w:val="28"/>
          <w:szCs w:val="28"/>
        </w:rPr>
        <w:t>.</w:t>
      </w:r>
    </w:p>
    <w:p w:rsidR="00905077" w:rsidRPr="00E60208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55AF4">
        <w:rPr>
          <w:rFonts w:ascii="Times New Roman" w:hAnsi="Times New Roman" w:cs="Times New Roman"/>
          <w:sz w:val="28"/>
          <w:szCs w:val="28"/>
        </w:rPr>
        <w:t>Муниц</w:t>
      </w:r>
      <w:r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предприятия.</w:t>
      </w:r>
    </w:p>
    <w:p w:rsidR="00905077" w:rsidRPr="00E60208" w:rsidRDefault="00905077" w:rsidP="009050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21. Решение о передаче в залог муниципального имущества, составляющего казну муниципального образования, принимается Администрацией</w:t>
      </w:r>
      <w:r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в порядке, предусмотренном </w:t>
      </w:r>
      <w:r w:rsidRPr="00E60208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Думы.</w:t>
      </w:r>
    </w:p>
    <w:p w:rsidR="00905077" w:rsidRDefault="00905077" w:rsidP="0090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22.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если иное не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УЧЕТ МУНИЦИПАЛЬНОГО ИМУЩЕСТВА И</w:t>
      </w:r>
    </w:p>
    <w:p w:rsidR="00905077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5E4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905077" w:rsidRDefault="00905077" w:rsidP="009050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905077" w:rsidRDefault="00905077" w:rsidP="0090507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 А</w:t>
      </w:r>
      <w:r w:rsidRPr="00E8228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A496B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905077" w:rsidRPr="002F7BA2" w:rsidRDefault="00151088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05077">
        <w:rPr>
          <w:rFonts w:ascii="Times New Roman" w:hAnsi="Times New Roman" w:cs="Times New Roman"/>
          <w:sz w:val="28"/>
          <w:szCs w:val="28"/>
        </w:rPr>
        <w:t>.</w:t>
      </w:r>
      <w:r w:rsidR="00905077" w:rsidRPr="003B1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077" w:rsidRPr="003B1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077" w:rsidRPr="003B15E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="00905077" w:rsidRPr="00657B76">
        <w:rPr>
          <w:rFonts w:ascii="Times New Roman" w:hAnsi="Times New Roman" w:cs="Times New Roman"/>
          <w:sz w:val="28"/>
          <w:szCs w:val="28"/>
        </w:rPr>
        <w:t xml:space="preserve">муниципальным имуществом осуществляют Дума, </w:t>
      </w:r>
      <w:r w:rsidR="0090507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05077" w:rsidRPr="00CC2A1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F7BA2">
        <w:rPr>
          <w:rFonts w:ascii="Times New Roman" w:hAnsi="Times New Roman" w:cs="Times New Roman"/>
          <w:sz w:val="28"/>
          <w:szCs w:val="28"/>
        </w:rPr>
        <w:t>ая</w:t>
      </w:r>
      <w:r w:rsidR="00905077" w:rsidRPr="00CC2A1E">
        <w:rPr>
          <w:rFonts w:ascii="Times New Roman" w:hAnsi="Times New Roman" w:cs="Times New Roman"/>
          <w:sz w:val="28"/>
          <w:szCs w:val="28"/>
        </w:rPr>
        <w:t xml:space="preserve"> </w:t>
      </w:r>
      <w:r w:rsidR="002F7BA2">
        <w:rPr>
          <w:rFonts w:ascii="Times New Roman" w:hAnsi="Times New Roman" w:cs="Times New Roman"/>
          <w:sz w:val="28"/>
          <w:szCs w:val="28"/>
        </w:rPr>
        <w:t>палата</w:t>
      </w:r>
      <w:r w:rsidR="00905077" w:rsidRPr="00CC2A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5077">
        <w:rPr>
          <w:rFonts w:ascii="Times New Roman" w:hAnsi="Times New Roman" w:cs="Times New Roman"/>
          <w:sz w:val="28"/>
          <w:szCs w:val="28"/>
        </w:rPr>
        <w:t xml:space="preserve">ого </w:t>
      </w:r>
      <w:r w:rsidR="00905077" w:rsidRPr="00CC2A1E">
        <w:rPr>
          <w:rFonts w:ascii="Times New Roman" w:hAnsi="Times New Roman" w:cs="Times New Roman"/>
          <w:sz w:val="28"/>
          <w:szCs w:val="28"/>
        </w:rPr>
        <w:t>образовани</w:t>
      </w:r>
      <w:r w:rsidR="00905077">
        <w:rPr>
          <w:rFonts w:ascii="Times New Roman" w:hAnsi="Times New Roman" w:cs="Times New Roman"/>
          <w:sz w:val="28"/>
          <w:szCs w:val="28"/>
        </w:rPr>
        <w:t xml:space="preserve">я </w:t>
      </w:r>
      <w:r w:rsidR="002F7BA2" w:rsidRPr="002F7BA2"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2F7BA2">
        <w:rPr>
          <w:rFonts w:ascii="Times New Roman" w:hAnsi="Times New Roman" w:cs="Times New Roman"/>
          <w:sz w:val="28"/>
          <w:szCs w:val="28"/>
        </w:rPr>
        <w:t>.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Думе </w:t>
      </w:r>
      <w:r w:rsidRPr="003B15E4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3B15E4">
        <w:rPr>
          <w:rFonts w:ascii="Times New Roman" w:hAnsi="Times New Roman" w:cs="Times New Roman"/>
          <w:sz w:val="28"/>
          <w:szCs w:val="28"/>
        </w:rPr>
        <w:t>.</w:t>
      </w:r>
    </w:p>
    <w:p w:rsidR="00905077" w:rsidRPr="00EA496B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0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077" w:rsidRPr="00EA496B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905077" w:rsidRPr="00EA496B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образования, </w:t>
      </w:r>
      <w:r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муниципальными нормативными </w:t>
      </w:r>
      <w:r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EA496B">
        <w:rPr>
          <w:rFonts w:ascii="Times New Roman" w:hAnsi="Times New Roman" w:cs="Times New Roman"/>
          <w:sz w:val="28"/>
          <w:szCs w:val="28"/>
        </w:rPr>
        <w:t>.</w:t>
      </w:r>
    </w:p>
    <w:p w:rsidR="00905077" w:rsidRPr="00EA496B" w:rsidRDefault="006753D6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088">
        <w:rPr>
          <w:rFonts w:ascii="Times New Roman" w:hAnsi="Times New Roman" w:cs="Times New Roman"/>
          <w:sz w:val="28"/>
          <w:szCs w:val="28"/>
        </w:rPr>
        <w:t>7</w:t>
      </w:r>
      <w:r w:rsidR="00905077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="00905077"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905077">
        <w:rPr>
          <w:rFonts w:ascii="Times New Roman" w:hAnsi="Times New Roman" w:cs="Times New Roman"/>
          <w:sz w:val="28"/>
          <w:szCs w:val="28"/>
        </w:rPr>
        <w:t>А</w:t>
      </w:r>
      <w:r w:rsidR="0090507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905077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A49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496B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077" w:rsidRPr="004D0EC3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осуществляет защиту имущественных интересов муниципального образования способами, предусмотренными законодательством Российской Федерации</w:t>
      </w:r>
      <w:r w:rsidRPr="004D0EC3">
        <w:rPr>
          <w:rFonts w:ascii="Times New Roman" w:hAnsi="Times New Roman" w:cs="Times New Roman"/>
          <w:sz w:val="28"/>
          <w:szCs w:val="28"/>
        </w:rPr>
        <w:t>;</w:t>
      </w:r>
    </w:p>
    <w:p w:rsidR="00905077" w:rsidRPr="00EA496B" w:rsidRDefault="00905077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предупреждению, </w:t>
      </w:r>
      <w:r>
        <w:rPr>
          <w:rFonts w:ascii="Times New Roman" w:hAnsi="Times New Roman" w:cs="Times New Roman"/>
          <w:sz w:val="28"/>
          <w:szCs w:val="28"/>
        </w:rPr>
        <w:t xml:space="preserve">прекращению нарушений </w:t>
      </w:r>
      <w:r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Pr="00EA496B">
        <w:rPr>
          <w:rFonts w:ascii="Times New Roman" w:hAnsi="Times New Roman" w:cs="Times New Roman"/>
          <w:sz w:val="28"/>
          <w:szCs w:val="28"/>
        </w:rPr>
        <w:t>.</w:t>
      </w:r>
    </w:p>
    <w:p w:rsidR="00905077" w:rsidRPr="00EA496B" w:rsidRDefault="00151088" w:rsidP="009050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05077">
        <w:rPr>
          <w:rFonts w:ascii="Times New Roman" w:hAnsi="Times New Roman" w:cs="Times New Roman"/>
          <w:sz w:val="28"/>
          <w:szCs w:val="28"/>
        </w:rPr>
        <w:t>. К</w:t>
      </w:r>
      <w:r w:rsidR="00905077" w:rsidRPr="00CC2A1E">
        <w:rPr>
          <w:rFonts w:ascii="Times New Roman" w:hAnsi="Times New Roman" w:cs="Times New Roman"/>
          <w:sz w:val="28"/>
          <w:szCs w:val="28"/>
        </w:rPr>
        <w:t>онтрольно-счетн</w:t>
      </w:r>
      <w:r w:rsidR="0014475F">
        <w:rPr>
          <w:rFonts w:ascii="Times New Roman" w:hAnsi="Times New Roman" w:cs="Times New Roman"/>
          <w:sz w:val="28"/>
          <w:szCs w:val="28"/>
        </w:rPr>
        <w:t>ая</w:t>
      </w:r>
      <w:r w:rsidR="00905077" w:rsidRPr="00CC2A1E">
        <w:rPr>
          <w:rFonts w:ascii="Times New Roman" w:hAnsi="Times New Roman" w:cs="Times New Roman"/>
          <w:sz w:val="28"/>
          <w:szCs w:val="28"/>
        </w:rPr>
        <w:t xml:space="preserve"> </w:t>
      </w:r>
      <w:r w:rsidR="0014475F">
        <w:rPr>
          <w:rFonts w:ascii="Times New Roman" w:hAnsi="Times New Roman" w:cs="Times New Roman"/>
          <w:sz w:val="28"/>
          <w:szCs w:val="28"/>
        </w:rPr>
        <w:t>палата муниципального образования «Качугский район»</w:t>
      </w:r>
      <w:r w:rsidR="00905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077">
        <w:rPr>
          <w:rFonts w:ascii="Times New Roman" w:hAnsi="Times New Roman" w:cs="Times New Roman"/>
          <w:sz w:val="28"/>
          <w:szCs w:val="28"/>
        </w:rPr>
        <w:t xml:space="preserve">осуществляет полномочия по </w:t>
      </w:r>
      <w:proofErr w:type="gramStart"/>
      <w:r w:rsidR="00905077">
        <w:rPr>
          <w:rFonts w:ascii="Times New Roman" w:hAnsi="Times New Roman" w:cs="Times New Roman"/>
          <w:sz w:val="28"/>
          <w:szCs w:val="28"/>
        </w:rPr>
        <w:t>к</w:t>
      </w:r>
      <w:r w:rsidR="00905077" w:rsidRPr="003B15E4">
        <w:rPr>
          <w:rFonts w:ascii="Times New Roman" w:hAnsi="Times New Roman" w:cs="Times New Roman"/>
          <w:sz w:val="28"/>
          <w:szCs w:val="28"/>
        </w:rPr>
        <w:t>онтрол</w:t>
      </w:r>
      <w:r w:rsidR="00905077">
        <w:rPr>
          <w:rFonts w:ascii="Times New Roman" w:hAnsi="Times New Roman" w:cs="Times New Roman"/>
          <w:sz w:val="28"/>
          <w:szCs w:val="28"/>
        </w:rPr>
        <w:t>ю</w:t>
      </w:r>
      <w:r w:rsidR="00905077" w:rsidRPr="003B15E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05077" w:rsidRPr="003B15E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="0090507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05077" w:rsidRPr="003B15E4">
        <w:rPr>
          <w:rFonts w:ascii="Times New Roman" w:hAnsi="Times New Roman" w:cs="Times New Roman"/>
          <w:sz w:val="28"/>
          <w:szCs w:val="28"/>
        </w:rPr>
        <w:t>имуществом</w:t>
      </w:r>
      <w:r w:rsidR="009050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B2D70" w:rsidRDefault="002B2D70"/>
    <w:sectPr w:rsidR="002B2D70" w:rsidSect="003B1BE8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13" w:rsidRDefault="00717313" w:rsidP="00905077">
      <w:pPr>
        <w:spacing w:after="0" w:line="240" w:lineRule="auto"/>
      </w:pPr>
      <w:r>
        <w:separator/>
      </w:r>
    </w:p>
  </w:endnote>
  <w:endnote w:type="continuationSeparator" w:id="0">
    <w:p w:rsidR="00717313" w:rsidRDefault="00717313" w:rsidP="0090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13" w:rsidRDefault="00717313" w:rsidP="00905077">
      <w:pPr>
        <w:spacing w:after="0" w:line="240" w:lineRule="auto"/>
      </w:pPr>
      <w:r>
        <w:separator/>
      </w:r>
    </w:p>
  </w:footnote>
  <w:footnote w:type="continuationSeparator" w:id="0">
    <w:p w:rsidR="00717313" w:rsidRDefault="00717313" w:rsidP="0090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60776" w:rsidRPr="008604FB" w:rsidRDefault="000D6462" w:rsidP="003B1BE8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CA5"/>
    <w:multiLevelType w:val="hybridMultilevel"/>
    <w:tmpl w:val="0B6C70F0"/>
    <w:lvl w:ilvl="0" w:tplc="4C445158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077"/>
    <w:rsid w:val="00083D00"/>
    <w:rsid w:val="00092EE0"/>
    <w:rsid w:val="000962EB"/>
    <w:rsid w:val="000C2F58"/>
    <w:rsid w:val="000D5CAC"/>
    <w:rsid w:val="000D6462"/>
    <w:rsid w:val="00106CDB"/>
    <w:rsid w:val="00125A77"/>
    <w:rsid w:val="0014475F"/>
    <w:rsid w:val="00151088"/>
    <w:rsid w:val="00160190"/>
    <w:rsid w:val="00164CA8"/>
    <w:rsid w:val="001673CB"/>
    <w:rsid w:val="001A639C"/>
    <w:rsid w:val="001C6407"/>
    <w:rsid w:val="001D2B69"/>
    <w:rsid w:val="001D4578"/>
    <w:rsid w:val="00210BB9"/>
    <w:rsid w:val="0023241F"/>
    <w:rsid w:val="00234AEE"/>
    <w:rsid w:val="00273C18"/>
    <w:rsid w:val="002A4AB5"/>
    <w:rsid w:val="002B2D70"/>
    <w:rsid w:val="002E5F4F"/>
    <w:rsid w:val="002F7BA2"/>
    <w:rsid w:val="0030117A"/>
    <w:rsid w:val="0032258F"/>
    <w:rsid w:val="00333A3D"/>
    <w:rsid w:val="00373090"/>
    <w:rsid w:val="003A5A5C"/>
    <w:rsid w:val="003B1BE8"/>
    <w:rsid w:val="003B2839"/>
    <w:rsid w:val="003C429D"/>
    <w:rsid w:val="00471A39"/>
    <w:rsid w:val="00471F70"/>
    <w:rsid w:val="004774A6"/>
    <w:rsid w:val="00550563"/>
    <w:rsid w:val="00597A60"/>
    <w:rsid w:val="005C2968"/>
    <w:rsid w:val="005C59E4"/>
    <w:rsid w:val="005E5B7C"/>
    <w:rsid w:val="00646A8E"/>
    <w:rsid w:val="006753D6"/>
    <w:rsid w:val="0069316A"/>
    <w:rsid w:val="006E17AC"/>
    <w:rsid w:val="00717313"/>
    <w:rsid w:val="0073125D"/>
    <w:rsid w:val="0074656E"/>
    <w:rsid w:val="007541AF"/>
    <w:rsid w:val="007740C2"/>
    <w:rsid w:val="007830CE"/>
    <w:rsid w:val="007C796B"/>
    <w:rsid w:val="007D170C"/>
    <w:rsid w:val="007D1E44"/>
    <w:rsid w:val="007F6022"/>
    <w:rsid w:val="008429B2"/>
    <w:rsid w:val="00854589"/>
    <w:rsid w:val="00860FB0"/>
    <w:rsid w:val="00891C3F"/>
    <w:rsid w:val="008A330D"/>
    <w:rsid w:val="008C02E4"/>
    <w:rsid w:val="008E203F"/>
    <w:rsid w:val="008F18E6"/>
    <w:rsid w:val="00905077"/>
    <w:rsid w:val="009536C9"/>
    <w:rsid w:val="0096025C"/>
    <w:rsid w:val="009E794A"/>
    <w:rsid w:val="00A71557"/>
    <w:rsid w:val="00AA2464"/>
    <w:rsid w:val="00B1598F"/>
    <w:rsid w:val="00B45838"/>
    <w:rsid w:val="00B5203B"/>
    <w:rsid w:val="00B60776"/>
    <w:rsid w:val="00B6625A"/>
    <w:rsid w:val="00B801C0"/>
    <w:rsid w:val="00B95987"/>
    <w:rsid w:val="00BA26CC"/>
    <w:rsid w:val="00C25CB6"/>
    <w:rsid w:val="00C86E34"/>
    <w:rsid w:val="00CD27CA"/>
    <w:rsid w:val="00CE0527"/>
    <w:rsid w:val="00CE6F30"/>
    <w:rsid w:val="00D006E1"/>
    <w:rsid w:val="00D05220"/>
    <w:rsid w:val="00D23356"/>
    <w:rsid w:val="00D43B91"/>
    <w:rsid w:val="00D71143"/>
    <w:rsid w:val="00DC37D5"/>
    <w:rsid w:val="00DE76BB"/>
    <w:rsid w:val="00E04B31"/>
    <w:rsid w:val="00E42B50"/>
    <w:rsid w:val="00E47544"/>
    <w:rsid w:val="00E637AE"/>
    <w:rsid w:val="00E765D3"/>
    <w:rsid w:val="00EC0415"/>
    <w:rsid w:val="00EC19F5"/>
    <w:rsid w:val="00ED40CA"/>
    <w:rsid w:val="00F021DA"/>
    <w:rsid w:val="00F32167"/>
    <w:rsid w:val="00F74C6C"/>
    <w:rsid w:val="00FB7375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D233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050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050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077"/>
  </w:style>
  <w:style w:type="paragraph" w:customStyle="1" w:styleId="ConsPlusTitle">
    <w:name w:val="ConsPlusTitle"/>
    <w:rsid w:val="00905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E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74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33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cp:lastPrinted>2021-01-28T03:47:00Z</cp:lastPrinted>
  <dcterms:created xsi:type="dcterms:W3CDTF">2020-10-20T03:53:00Z</dcterms:created>
  <dcterms:modified xsi:type="dcterms:W3CDTF">2021-01-29T01:47:00Z</dcterms:modified>
</cp:coreProperties>
</file>